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0"/>
          <w:szCs w:val="20"/>
        </w:rPr>
      </w:pPr>
      <w:r w:rsidDel="00000000" w:rsidR="00000000" w:rsidRPr="00000000">
        <w:rPr>
          <w:rtl w:val="0"/>
        </w:rPr>
      </w:r>
    </w:p>
    <w:p w:rsidR="00000000" w:rsidDel="00000000" w:rsidP="00000000" w:rsidRDefault="00000000" w:rsidRPr="00000000" w14:paraId="00000002">
      <w:pPr>
        <w:shd w:fill="00b050" w:val="clear"/>
        <w:jc w:val="center"/>
        <w:rPr>
          <w:b w:val="1"/>
          <w:color w:val="ffffff"/>
          <w:sz w:val="28"/>
          <w:szCs w:val="28"/>
        </w:rPr>
      </w:pPr>
      <w:r w:rsidDel="00000000" w:rsidR="00000000" w:rsidRPr="00000000">
        <w:rPr>
          <w:b w:val="1"/>
          <w:color w:val="ffffff"/>
          <w:sz w:val="28"/>
          <w:szCs w:val="28"/>
          <w:rtl w:val="0"/>
        </w:rPr>
        <w:t xml:space="preserve">Project FAIRNESS - Financial Skills foR busiNEss Startups Smes.</w:t>
      </w:r>
    </w:p>
    <w:p w:rsidR="00000000" w:rsidDel="00000000" w:rsidP="00000000" w:rsidRDefault="00000000" w:rsidRPr="00000000" w14:paraId="00000003">
      <w:pPr>
        <w:rPr>
          <w:b w:val="1"/>
          <w:sz w:val="20"/>
          <w:szCs w:val="20"/>
        </w:rPr>
      </w:pPr>
      <w:r w:rsidDel="00000000" w:rsidR="00000000" w:rsidRPr="00000000">
        <w:rPr>
          <w:rtl w:val="0"/>
        </w:rPr>
      </w:r>
    </w:p>
    <w:p w:rsidR="00000000" w:rsidDel="00000000" w:rsidP="00000000" w:rsidRDefault="00000000" w:rsidRPr="00000000" w14:paraId="00000004">
      <w:pPr>
        <w:jc w:val="both"/>
        <w:rPr>
          <w:b w:val="1"/>
          <w:sz w:val="20"/>
          <w:szCs w:val="20"/>
        </w:rPr>
      </w:pPr>
      <w:r w:rsidDel="00000000" w:rsidR="00000000" w:rsidRPr="00000000">
        <w:rPr>
          <w:b w:val="1"/>
          <w:sz w:val="20"/>
          <w:szCs w:val="20"/>
          <w:rtl w:val="0"/>
        </w:rPr>
        <w:t xml:space="preserve">Project FAIRNESS addresses the priority of creating and promoting learning opportunities in the inter-generational context of family-run businesses, particularly the SMEs.</w:t>
      </w:r>
    </w:p>
    <w:p w:rsidR="00000000" w:rsidDel="00000000" w:rsidP="00000000" w:rsidRDefault="00000000" w:rsidRPr="00000000" w14:paraId="00000005">
      <w:pPr>
        <w:jc w:val="both"/>
        <w:rPr>
          <w:sz w:val="20"/>
          <w:szCs w:val="20"/>
        </w:rPr>
      </w:pPr>
      <w:r w:rsidDel="00000000" w:rsidR="00000000" w:rsidRPr="00000000">
        <w:rPr>
          <w:rtl w:val="0"/>
        </w:rPr>
      </w:r>
    </w:p>
    <w:p w:rsidR="00000000" w:rsidDel="00000000" w:rsidP="00000000" w:rsidRDefault="00000000" w:rsidRPr="00000000" w14:paraId="00000006">
      <w:pPr>
        <w:rPr>
          <w:sz w:val="20"/>
          <w:szCs w:val="20"/>
        </w:rPr>
      </w:pPr>
      <w:r w:rsidDel="00000000" w:rsidR="00000000" w:rsidRPr="00000000">
        <w:rPr>
          <w:sz w:val="20"/>
          <w:szCs w:val="20"/>
          <w:rtl w:val="0"/>
        </w:rPr>
        <w:t xml:space="preserve">The project FAIRNESS results:</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assessment of the various current financial and capital solutions in each represented jurisdiction</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self-assessment tool for needs and business structure analysis</w:t>
      </w:r>
    </w:p>
    <w:p w:rsidR="00000000" w:rsidDel="00000000" w:rsidP="00000000" w:rsidRDefault="00000000" w:rsidRPr="00000000" w14:paraId="00000009">
      <w:pPr>
        <w:numPr>
          <w:ilvl w:val="0"/>
          <w:numId w:val="1"/>
        </w:numPr>
        <w:ind w:left="720" w:hanging="360"/>
        <w:rPr>
          <w:sz w:val="20"/>
          <w:szCs w:val="20"/>
        </w:rPr>
      </w:pPr>
      <w:r w:rsidDel="00000000" w:rsidR="00000000" w:rsidRPr="00000000">
        <w:rPr>
          <w:sz w:val="20"/>
          <w:szCs w:val="20"/>
          <w:rtl w:val="0"/>
        </w:rPr>
        <w:t xml:space="preserve">A training module for development in seeking financing solutions</w:t>
      </w:r>
    </w:p>
    <w:p w:rsidR="00000000" w:rsidDel="00000000" w:rsidP="00000000" w:rsidRDefault="00000000" w:rsidRPr="00000000" w14:paraId="0000000A">
      <w:pPr>
        <w:jc w:val="both"/>
        <w:rPr>
          <w:sz w:val="20"/>
          <w:szCs w:val="20"/>
        </w:rPr>
      </w:pPr>
      <w:r w:rsidDel="00000000" w:rsidR="00000000" w:rsidRPr="00000000">
        <w:rPr>
          <w:rtl w:val="0"/>
        </w:rPr>
      </w:r>
    </w:p>
    <w:p w:rsidR="00000000" w:rsidDel="00000000" w:rsidP="00000000" w:rsidRDefault="00000000" w:rsidRPr="00000000" w14:paraId="0000000B">
      <w:pPr>
        <w:jc w:val="both"/>
        <w:rPr>
          <w:sz w:val="20"/>
          <w:szCs w:val="20"/>
        </w:rPr>
      </w:pPr>
      <w:r w:rsidDel="00000000" w:rsidR="00000000" w:rsidRPr="00000000">
        <w:rPr>
          <w:sz w:val="20"/>
          <w:szCs w:val="20"/>
          <w:rtl w:val="0"/>
        </w:rPr>
        <w:t xml:space="preserve">The project FAIRNESS consortium:</w:t>
      </w:r>
    </w:p>
    <w:p w:rsidR="00000000" w:rsidDel="00000000" w:rsidP="00000000" w:rsidRDefault="00000000" w:rsidRPr="00000000" w14:paraId="0000000C">
      <w:pPr>
        <w:jc w:val="both"/>
        <w:rPr>
          <w:sz w:val="20"/>
          <w:szCs w:val="20"/>
        </w:rPr>
      </w:pPr>
      <w:r w:rsidDel="00000000" w:rsidR="00000000" w:rsidRPr="00000000">
        <w:rPr>
          <w:rtl w:val="0"/>
        </w:rPr>
      </w:r>
    </w:p>
    <w:tbl>
      <w:tblPr>
        <w:tblStyle w:val="Table1"/>
        <w:tblW w:w="99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66"/>
        <w:gridCol w:w="4299"/>
        <w:gridCol w:w="1644"/>
        <w:gridCol w:w="2625"/>
        <w:tblGridChange w:id="0">
          <w:tblGrid>
            <w:gridCol w:w="1366"/>
            <w:gridCol w:w="4299"/>
            <w:gridCol w:w="1644"/>
            <w:gridCol w:w="2625"/>
          </w:tblGrid>
        </w:tblGridChange>
      </w:tblGrid>
      <w:tr>
        <w:trPr>
          <w:cantSplit w:val="0"/>
          <w:tblHeader w:val="0"/>
        </w:trPr>
        <w:tc>
          <w:tcPr>
            <w:shd w:fill="bfbfbf" w:val="clear"/>
          </w:tcPr>
          <w:p w:rsidR="00000000" w:rsidDel="00000000" w:rsidP="00000000" w:rsidRDefault="00000000" w:rsidRPr="00000000" w14:paraId="0000000D">
            <w:pPr>
              <w:jc w:val="both"/>
              <w:rPr>
                <w:b w:val="1"/>
                <w:sz w:val="20"/>
                <w:szCs w:val="20"/>
              </w:rPr>
            </w:pPr>
            <w:r w:rsidDel="00000000" w:rsidR="00000000" w:rsidRPr="00000000">
              <w:rPr>
                <w:b w:val="1"/>
                <w:sz w:val="20"/>
                <w:szCs w:val="20"/>
                <w:rtl w:val="0"/>
              </w:rPr>
              <w:t xml:space="preserve">ROLE</w:t>
            </w:r>
          </w:p>
        </w:tc>
        <w:tc>
          <w:tcPr>
            <w:shd w:fill="bfbfbf" w:val="clear"/>
          </w:tcPr>
          <w:p w:rsidR="00000000" w:rsidDel="00000000" w:rsidP="00000000" w:rsidRDefault="00000000" w:rsidRPr="00000000" w14:paraId="0000000E">
            <w:pPr>
              <w:jc w:val="both"/>
              <w:rPr>
                <w:b w:val="1"/>
                <w:sz w:val="20"/>
                <w:szCs w:val="20"/>
              </w:rPr>
            </w:pPr>
            <w:r w:rsidDel="00000000" w:rsidR="00000000" w:rsidRPr="00000000">
              <w:rPr>
                <w:b w:val="1"/>
                <w:sz w:val="20"/>
                <w:szCs w:val="20"/>
                <w:rtl w:val="0"/>
              </w:rPr>
              <w:t xml:space="preserve">ORGANISATION</w:t>
            </w:r>
          </w:p>
        </w:tc>
        <w:tc>
          <w:tcPr>
            <w:shd w:fill="bfbfbf" w:val="clear"/>
          </w:tcPr>
          <w:p w:rsidR="00000000" w:rsidDel="00000000" w:rsidP="00000000" w:rsidRDefault="00000000" w:rsidRPr="00000000" w14:paraId="0000000F">
            <w:pPr>
              <w:jc w:val="both"/>
              <w:rPr>
                <w:b w:val="1"/>
                <w:sz w:val="20"/>
                <w:szCs w:val="20"/>
              </w:rPr>
            </w:pPr>
            <w:r w:rsidDel="00000000" w:rsidR="00000000" w:rsidRPr="00000000">
              <w:rPr>
                <w:b w:val="1"/>
                <w:sz w:val="20"/>
                <w:szCs w:val="20"/>
                <w:rtl w:val="0"/>
              </w:rPr>
              <w:t xml:space="preserve">COUNTRY</w:t>
            </w:r>
          </w:p>
        </w:tc>
        <w:tc>
          <w:tcPr>
            <w:shd w:fill="bfbfbf" w:val="clear"/>
          </w:tcPr>
          <w:p w:rsidR="00000000" w:rsidDel="00000000" w:rsidP="00000000" w:rsidRDefault="00000000" w:rsidRPr="00000000" w14:paraId="00000010">
            <w:pPr>
              <w:jc w:val="both"/>
              <w:rPr>
                <w:b w:val="1"/>
                <w:sz w:val="20"/>
                <w:szCs w:val="20"/>
              </w:rPr>
            </w:pPr>
            <w:r w:rsidDel="00000000" w:rsidR="00000000" w:rsidRPr="00000000">
              <w:rPr>
                <w:b w:val="1"/>
                <w:sz w:val="20"/>
                <w:szCs w:val="20"/>
                <w:rtl w:val="0"/>
              </w:rPr>
              <w:t xml:space="preserve">WEBSITE</w:t>
            </w:r>
          </w:p>
        </w:tc>
      </w:tr>
      <w:tr>
        <w:trPr>
          <w:cantSplit w:val="0"/>
          <w:tblHeader w:val="0"/>
        </w:trPr>
        <w:tc>
          <w:tcPr/>
          <w:p w:rsidR="00000000" w:rsidDel="00000000" w:rsidP="00000000" w:rsidRDefault="00000000" w:rsidRPr="00000000" w14:paraId="00000011">
            <w:pPr>
              <w:jc w:val="both"/>
              <w:rPr>
                <w:sz w:val="20"/>
                <w:szCs w:val="20"/>
              </w:rPr>
            </w:pPr>
            <w:r w:rsidDel="00000000" w:rsidR="00000000" w:rsidRPr="00000000">
              <w:rPr>
                <w:sz w:val="20"/>
                <w:szCs w:val="20"/>
                <w:rtl w:val="0"/>
              </w:rPr>
              <w:t xml:space="preserve">Coordinator</w:t>
            </w:r>
          </w:p>
        </w:tc>
        <w:tc>
          <w:tcPr/>
          <w:p w:rsidR="00000000" w:rsidDel="00000000" w:rsidP="00000000" w:rsidRDefault="00000000" w:rsidRPr="00000000" w14:paraId="00000012">
            <w:pPr>
              <w:jc w:val="both"/>
              <w:rPr>
                <w:sz w:val="20"/>
                <w:szCs w:val="20"/>
              </w:rPr>
            </w:pPr>
            <w:r w:rsidDel="00000000" w:rsidR="00000000" w:rsidRPr="00000000">
              <w:rPr>
                <w:sz w:val="20"/>
                <w:szCs w:val="20"/>
                <w:rtl w:val="0"/>
              </w:rPr>
              <w:t xml:space="preserve">Malta Stock Exchange</w:t>
            </w:r>
          </w:p>
        </w:tc>
        <w:tc>
          <w:tcPr/>
          <w:p w:rsidR="00000000" w:rsidDel="00000000" w:rsidP="00000000" w:rsidRDefault="00000000" w:rsidRPr="00000000" w14:paraId="00000013">
            <w:pPr>
              <w:jc w:val="both"/>
              <w:rPr>
                <w:sz w:val="20"/>
                <w:szCs w:val="20"/>
              </w:rPr>
            </w:pPr>
            <w:r w:rsidDel="00000000" w:rsidR="00000000" w:rsidRPr="00000000">
              <w:rPr>
                <w:sz w:val="20"/>
                <w:szCs w:val="20"/>
                <w:rtl w:val="0"/>
              </w:rPr>
              <w:t xml:space="preserve">Malta</w:t>
            </w:r>
          </w:p>
        </w:tc>
        <w:tc>
          <w:tcPr/>
          <w:p w:rsidR="00000000" w:rsidDel="00000000" w:rsidP="00000000" w:rsidRDefault="00000000" w:rsidRPr="00000000" w14:paraId="00000014">
            <w:pPr>
              <w:jc w:val="both"/>
              <w:rPr>
                <w:sz w:val="20"/>
                <w:szCs w:val="20"/>
              </w:rPr>
            </w:pPr>
            <w:r w:rsidDel="00000000" w:rsidR="00000000" w:rsidRPr="00000000">
              <w:rPr>
                <w:sz w:val="20"/>
                <w:szCs w:val="20"/>
                <w:rtl w:val="0"/>
              </w:rPr>
              <w:t xml:space="preserve">www.borzamalta.com.mt</w:t>
            </w:r>
          </w:p>
        </w:tc>
      </w:tr>
      <w:tr>
        <w:trPr>
          <w:cantSplit w:val="0"/>
          <w:tblHeader w:val="0"/>
        </w:trPr>
        <w:tc>
          <w:tcPr/>
          <w:p w:rsidR="00000000" w:rsidDel="00000000" w:rsidP="00000000" w:rsidRDefault="00000000" w:rsidRPr="00000000" w14:paraId="00000015">
            <w:pPr>
              <w:jc w:val="both"/>
              <w:rPr>
                <w:sz w:val="20"/>
                <w:szCs w:val="20"/>
              </w:rPr>
            </w:pPr>
            <w:r w:rsidDel="00000000" w:rsidR="00000000" w:rsidRPr="00000000">
              <w:rPr>
                <w:sz w:val="20"/>
                <w:szCs w:val="20"/>
                <w:rtl w:val="0"/>
              </w:rPr>
              <w:t xml:space="preserve">Partner</w:t>
            </w:r>
          </w:p>
        </w:tc>
        <w:tc>
          <w:tcPr/>
          <w:p w:rsidR="00000000" w:rsidDel="00000000" w:rsidP="00000000" w:rsidRDefault="00000000" w:rsidRPr="00000000" w14:paraId="00000016">
            <w:pPr>
              <w:jc w:val="both"/>
              <w:rPr>
                <w:sz w:val="20"/>
                <w:szCs w:val="20"/>
              </w:rPr>
            </w:pPr>
            <w:r w:rsidDel="00000000" w:rsidR="00000000" w:rsidRPr="00000000">
              <w:rPr>
                <w:sz w:val="20"/>
                <w:szCs w:val="20"/>
                <w:rtl w:val="0"/>
              </w:rPr>
              <w:t xml:space="preserve">Meta4 Innovations e. U.</w:t>
            </w:r>
          </w:p>
        </w:tc>
        <w:tc>
          <w:tcPr/>
          <w:p w:rsidR="00000000" w:rsidDel="00000000" w:rsidP="00000000" w:rsidRDefault="00000000" w:rsidRPr="00000000" w14:paraId="00000017">
            <w:pPr>
              <w:jc w:val="both"/>
              <w:rPr>
                <w:sz w:val="20"/>
                <w:szCs w:val="20"/>
              </w:rPr>
            </w:pPr>
            <w:r w:rsidDel="00000000" w:rsidR="00000000" w:rsidRPr="00000000">
              <w:rPr>
                <w:sz w:val="20"/>
                <w:szCs w:val="20"/>
                <w:rtl w:val="0"/>
              </w:rPr>
              <w:t xml:space="preserve">Austria</w:t>
            </w:r>
          </w:p>
        </w:tc>
        <w:tc>
          <w:tcPr/>
          <w:p w:rsidR="00000000" w:rsidDel="00000000" w:rsidP="00000000" w:rsidRDefault="00000000" w:rsidRPr="00000000" w14:paraId="00000018">
            <w:pPr>
              <w:jc w:val="both"/>
              <w:rPr>
                <w:sz w:val="20"/>
                <w:szCs w:val="20"/>
              </w:rPr>
            </w:pPr>
            <w:r w:rsidDel="00000000" w:rsidR="00000000" w:rsidRPr="00000000">
              <w:rPr>
                <w:sz w:val="20"/>
                <w:szCs w:val="20"/>
                <w:rtl w:val="0"/>
              </w:rPr>
              <w:t xml:space="preserve">www.meta-4.org</w:t>
            </w:r>
          </w:p>
        </w:tc>
      </w:tr>
      <w:tr>
        <w:trPr>
          <w:cantSplit w:val="0"/>
          <w:tblHeader w:val="0"/>
        </w:trPr>
        <w:tc>
          <w:tcPr/>
          <w:p w:rsidR="00000000" w:rsidDel="00000000" w:rsidP="00000000" w:rsidRDefault="00000000" w:rsidRPr="00000000" w14:paraId="00000019">
            <w:pPr>
              <w:jc w:val="both"/>
              <w:rPr>
                <w:sz w:val="20"/>
                <w:szCs w:val="20"/>
              </w:rPr>
            </w:pPr>
            <w:r w:rsidDel="00000000" w:rsidR="00000000" w:rsidRPr="00000000">
              <w:rPr>
                <w:sz w:val="20"/>
                <w:szCs w:val="20"/>
                <w:rtl w:val="0"/>
              </w:rPr>
              <w:t xml:space="preserve">Partner</w:t>
            </w:r>
          </w:p>
        </w:tc>
        <w:tc>
          <w:tcPr/>
          <w:p w:rsidR="00000000" w:rsidDel="00000000" w:rsidP="00000000" w:rsidRDefault="00000000" w:rsidRPr="00000000" w14:paraId="0000001A">
            <w:pPr>
              <w:spacing w:line="276" w:lineRule="auto"/>
              <w:jc w:val="both"/>
              <w:rPr>
                <w:sz w:val="20"/>
                <w:szCs w:val="20"/>
              </w:rPr>
            </w:pPr>
            <w:r w:rsidDel="00000000" w:rsidR="00000000" w:rsidRPr="00000000">
              <w:rPr>
                <w:sz w:val="20"/>
                <w:szCs w:val="20"/>
                <w:rtl w:val="0"/>
              </w:rPr>
              <w:t xml:space="preserve">Vernian RTI</w:t>
            </w:r>
          </w:p>
        </w:tc>
        <w:tc>
          <w:tcPr/>
          <w:p w:rsidR="00000000" w:rsidDel="00000000" w:rsidP="00000000" w:rsidRDefault="00000000" w:rsidRPr="00000000" w14:paraId="0000001B">
            <w:pPr>
              <w:jc w:val="both"/>
              <w:rPr>
                <w:sz w:val="20"/>
                <w:szCs w:val="20"/>
              </w:rPr>
            </w:pPr>
            <w:r w:rsidDel="00000000" w:rsidR="00000000" w:rsidRPr="00000000">
              <w:rPr>
                <w:sz w:val="20"/>
                <w:szCs w:val="20"/>
                <w:rtl w:val="0"/>
              </w:rPr>
              <w:t xml:space="preserve">Cyprus</w:t>
            </w:r>
          </w:p>
        </w:tc>
        <w:tc>
          <w:tcPr/>
          <w:p w:rsidR="00000000" w:rsidDel="00000000" w:rsidP="00000000" w:rsidRDefault="00000000" w:rsidRPr="00000000" w14:paraId="0000001C">
            <w:pPr>
              <w:jc w:val="both"/>
              <w:rPr>
                <w:sz w:val="20"/>
                <w:szCs w:val="20"/>
              </w:rPr>
            </w:pPr>
            <w:r w:rsidDel="00000000" w:rsidR="00000000" w:rsidRPr="00000000">
              <w:rPr>
                <w:sz w:val="20"/>
                <w:szCs w:val="20"/>
                <w:rtl w:val="0"/>
              </w:rPr>
              <w:t xml:space="preserve">www.vernian.eu</w:t>
            </w:r>
          </w:p>
        </w:tc>
      </w:tr>
      <w:tr>
        <w:trPr>
          <w:cantSplit w:val="0"/>
          <w:tblHeader w:val="0"/>
        </w:trPr>
        <w:tc>
          <w:tcPr/>
          <w:p w:rsidR="00000000" w:rsidDel="00000000" w:rsidP="00000000" w:rsidRDefault="00000000" w:rsidRPr="00000000" w14:paraId="0000001D">
            <w:pPr>
              <w:jc w:val="both"/>
              <w:rPr>
                <w:sz w:val="20"/>
                <w:szCs w:val="20"/>
              </w:rPr>
            </w:pPr>
            <w:r w:rsidDel="00000000" w:rsidR="00000000" w:rsidRPr="00000000">
              <w:rPr>
                <w:sz w:val="20"/>
                <w:szCs w:val="20"/>
                <w:rtl w:val="0"/>
              </w:rPr>
              <w:t xml:space="preserve">Partner</w:t>
            </w:r>
          </w:p>
        </w:tc>
        <w:tc>
          <w:tcPr/>
          <w:p w:rsidR="00000000" w:rsidDel="00000000" w:rsidP="00000000" w:rsidRDefault="00000000" w:rsidRPr="00000000" w14:paraId="0000001E">
            <w:pPr>
              <w:spacing w:line="276" w:lineRule="auto"/>
              <w:jc w:val="both"/>
              <w:rPr>
                <w:sz w:val="20"/>
                <w:szCs w:val="20"/>
              </w:rPr>
            </w:pPr>
            <w:r w:rsidDel="00000000" w:rsidR="00000000" w:rsidRPr="00000000">
              <w:rPr>
                <w:sz w:val="20"/>
                <w:szCs w:val="20"/>
                <w:rtl w:val="0"/>
              </w:rPr>
              <w:t xml:space="preserve">Exeo Lab Srl</w:t>
            </w:r>
          </w:p>
        </w:tc>
        <w:tc>
          <w:tcPr/>
          <w:p w:rsidR="00000000" w:rsidDel="00000000" w:rsidP="00000000" w:rsidRDefault="00000000" w:rsidRPr="00000000" w14:paraId="0000001F">
            <w:pPr>
              <w:jc w:val="both"/>
              <w:rPr>
                <w:sz w:val="20"/>
                <w:szCs w:val="20"/>
              </w:rPr>
            </w:pPr>
            <w:r w:rsidDel="00000000" w:rsidR="00000000" w:rsidRPr="00000000">
              <w:rPr>
                <w:sz w:val="20"/>
                <w:szCs w:val="20"/>
                <w:rtl w:val="0"/>
              </w:rPr>
              <w:t xml:space="preserve">Italy</w:t>
            </w:r>
          </w:p>
        </w:tc>
        <w:tc>
          <w:tcPr/>
          <w:p w:rsidR="00000000" w:rsidDel="00000000" w:rsidP="00000000" w:rsidRDefault="00000000" w:rsidRPr="00000000" w14:paraId="00000020">
            <w:pPr>
              <w:jc w:val="both"/>
              <w:rPr>
                <w:sz w:val="20"/>
                <w:szCs w:val="20"/>
              </w:rPr>
            </w:pPr>
            <w:r w:rsidDel="00000000" w:rsidR="00000000" w:rsidRPr="00000000">
              <w:rPr>
                <w:sz w:val="20"/>
                <w:szCs w:val="20"/>
                <w:rtl w:val="0"/>
              </w:rPr>
              <w:t xml:space="preserve">www.exeolab.it</w:t>
            </w:r>
          </w:p>
        </w:tc>
      </w:tr>
      <w:tr>
        <w:trPr>
          <w:cantSplit w:val="0"/>
          <w:tblHeader w:val="0"/>
        </w:trPr>
        <w:tc>
          <w:tcPr/>
          <w:p w:rsidR="00000000" w:rsidDel="00000000" w:rsidP="00000000" w:rsidRDefault="00000000" w:rsidRPr="00000000" w14:paraId="00000021">
            <w:pPr>
              <w:jc w:val="both"/>
              <w:rPr>
                <w:sz w:val="20"/>
                <w:szCs w:val="20"/>
              </w:rPr>
            </w:pPr>
            <w:r w:rsidDel="00000000" w:rsidR="00000000" w:rsidRPr="00000000">
              <w:rPr>
                <w:sz w:val="20"/>
                <w:szCs w:val="20"/>
                <w:rtl w:val="0"/>
              </w:rPr>
              <w:t xml:space="preserve">Partner</w:t>
            </w:r>
          </w:p>
        </w:tc>
        <w:tc>
          <w:tcPr/>
          <w:p w:rsidR="00000000" w:rsidDel="00000000" w:rsidP="00000000" w:rsidRDefault="00000000" w:rsidRPr="00000000" w14:paraId="00000022">
            <w:pPr>
              <w:spacing w:line="276" w:lineRule="auto"/>
              <w:jc w:val="both"/>
              <w:rPr>
                <w:sz w:val="20"/>
                <w:szCs w:val="20"/>
              </w:rPr>
            </w:pPr>
            <w:r w:rsidDel="00000000" w:rsidR="00000000" w:rsidRPr="00000000">
              <w:rPr>
                <w:sz w:val="20"/>
                <w:szCs w:val="20"/>
                <w:rtl w:val="0"/>
              </w:rPr>
              <w:t xml:space="preserve">South-west University Neofit Rilski</w:t>
            </w:r>
          </w:p>
        </w:tc>
        <w:tc>
          <w:tcPr/>
          <w:p w:rsidR="00000000" w:rsidDel="00000000" w:rsidP="00000000" w:rsidRDefault="00000000" w:rsidRPr="00000000" w14:paraId="00000023">
            <w:pPr>
              <w:jc w:val="both"/>
              <w:rPr>
                <w:sz w:val="20"/>
                <w:szCs w:val="20"/>
              </w:rPr>
            </w:pPr>
            <w:r w:rsidDel="00000000" w:rsidR="00000000" w:rsidRPr="00000000">
              <w:rPr>
                <w:sz w:val="20"/>
                <w:szCs w:val="20"/>
                <w:rtl w:val="0"/>
              </w:rPr>
              <w:t xml:space="preserve">Bulgaria</w:t>
            </w:r>
          </w:p>
        </w:tc>
        <w:tc>
          <w:tcPr/>
          <w:p w:rsidR="00000000" w:rsidDel="00000000" w:rsidP="00000000" w:rsidRDefault="00000000" w:rsidRPr="00000000" w14:paraId="00000024">
            <w:pPr>
              <w:jc w:val="both"/>
              <w:rPr>
                <w:sz w:val="20"/>
                <w:szCs w:val="20"/>
              </w:rPr>
            </w:pPr>
            <w:r w:rsidDel="00000000" w:rsidR="00000000" w:rsidRPr="00000000">
              <w:rPr>
                <w:sz w:val="20"/>
                <w:szCs w:val="20"/>
                <w:rtl w:val="0"/>
              </w:rPr>
              <w:t xml:space="preserve">www.swu.bg</w:t>
            </w:r>
          </w:p>
        </w:tc>
      </w:tr>
      <w:tr>
        <w:trPr>
          <w:cantSplit w:val="0"/>
          <w:tblHeader w:val="0"/>
        </w:trPr>
        <w:tc>
          <w:tcPr/>
          <w:p w:rsidR="00000000" w:rsidDel="00000000" w:rsidP="00000000" w:rsidRDefault="00000000" w:rsidRPr="00000000" w14:paraId="00000025">
            <w:pPr>
              <w:jc w:val="both"/>
              <w:rPr>
                <w:sz w:val="20"/>
                <w:szCs w:val="20"/>
              </w:rPr>
            </w:pPr>
            <w:r w:rsidDel="00000000" w:rsidR="00000000" w:rsidRPr="00000000">
              <w:rPr>
                <w:sz w:val="20"/>
                <w:szCs w:val="20"/>
                <w:rtl w:val="0"/>
              </w:rPr>
              <w:t xml:space="preserve">Partner</w:t>
            </w:r>
          </w:p>
        </w:tc>
        <w:tc>
          <w:tcPr/>
          <w:p w:rsidR="00000000" w:rsidDel="00000000" w:rsidP="00000000" w:rsidRDefault="00000000" w:rsidRPr="00000000" w14:paraId="00000026">
            <w:pPr>
              <w:spacing w:line="276" w:lineRule="auto"/>
              <w:jc w:val="both"/>
              <w:rPr>
                <w:sz w:val="20"/>
                <w:szCs w:val="20"/>
              </w:rPr>
            </w:pPr>
            <w:r w:rsidDel="00000000" w:rsidR="00000000" w:rsidRPr="00000000">
              <w:rPr>
                <w:sz w:val="20"/>
                <w:szCs w:val="20"/>
                <w:rtl w:val="0"/>
              </w:rPr>
              <w:t xml:space="preserve">European Projects and Training OOD</w:t>
            </w:r>
          </w:p>
        </w:tc>
        <w:tc>
          <w:tcPr/>
          <w:p w:rsidR="00000000" w:rsidDel="00000000" w:rsidP="00000000" w:rsidRDefault="00000000" w:rsidRPr="00000000" w14:paraId="00000027">
            <w:pPr>
              <w:jc w:val="both"/>
              <w:rPr>
                <w:sz w:val="20"/>
                <w:szCs w:val="20"/>
              </w:rPr>
            </w:pPr>
            <w:r w:rsidDel="00000000" w:rsidR="00000000" w:rsidRPr="00000000">
              <w:rPr>
                <w:sz w:val="20"/>
                <w:szCs w:val="20"/>
                <w:rtl w:val="0"/>
              </w:rPr>
              <w:t xml:space="preserve">Bulgaria</w:t>
            </w:r>
          </w:p>
        </w:tc>
        <w:tc>
          <w:tcPr/>
          <w:p w:rsidR="00000000" w:rsidDel="00000000" w:rsidP="00000000" w:rsidRDefault="00000000" w:rsidRPr="00000000" w14:paraId="00000028">
            <w:pPr>
              <w:jc w:val="both"/>
              <w:rPr>
                <w:sz w:val="20"/>
                <w:szCs w:val="20"/>
              </w:rPr>
            </w:pPr>
            <w:r w:rsidDel="00000000" w:rsidR="00000000" w:rsidRPr="00000000">
              <w:rPr>
                <w:rtl w:val="0"/>
              </w:rPr>
            </w:r>
          </w:p>
        </w:tc>
      </w:tr>
    </w:tbl>
    <w:p w:rsidR="00000000" w:rsidDel="00000000" w:rsidP="00000000" w:rsidRDefault="00000000" w:rsidRPr="00000000" w14:paraId="00000029">
      <w:pPr>
        <w:jc w:val="both"/>
        <w:rPr>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166370</wp:posOffset>
            </wp:positionV>
            <wp:extent cx="3336206" cy="1958131"/>
            <wp:effectExtent b="0" l="0" r="0" t="0"/>
            <wp:wrapSquare wrapText="bothSides" distB="0" distT="0" distL="114300" distR="114300"/>
            <wp:docPr descr="A picture containing text, screenshot, display, picture frame&#10;&#10;Description automatically generated" id="7" name="image1.jpg"/>
            <a:graphic>
              <a:graphicData uri="http://schemas.openxmlformats.org/drawingml/2006/picture">
                <pic:pic>
                  <pic:nvPicPr>
                    <pic:cNvPr descr="A picture containing text, screenshot, display, picture frame&#10;&#10;Description automatically generated" id="0" name="image1.jpg"/>
                    <pic:cNvPicPr preferRelativeResize="0"/>
                  </pic:nvPicPr>
                  <pic:blipFill>
                    <a:blip r:embed="rId7"/>
                    <a:srcRect b="9756" l="10510" r="10672" t="8004"/>
                    <a:stretch>
                      <a:fillRect/>
                    </a:stretch>
                  </pic:blipFill>
                  <pic:spPr>
                    <a:xfrm>
                      <a:off x="0" y="0"/>
                      <a:ext cx="3336206" cy="1958131"/>
                    </a:xfrm>
                    <a:prstGeom prst="rect"/>
                    <a:ln/>
                  </pic:spPr>
                </pic:pic>
              </a:graphicData>
            </a:graphic>
          </wp:anchor>
        </w:drawing>
      </w:r>
    </w:p>
    <w:p w:rsidR="00000000" w:rsidDel="00000000" w:rsidP="00000000" w:rsidRDefault="00000000" w:rsidRPr="00000000" w14:paraId="0000002A">
      <w:pPr>
        <w:jc w:val="both"/>
        <w:rPr>
          <w:sz w:val="20"/>
          <w:szCs w:val="20"/>
        </w:rPr>
      </w:pPr>
      <w:r w:rsidDel="00000000" w:rsidR="00000000" w:rsidRPr="00000000">
        <w:rPr>
          <w:sz w:val="20"/>
          <w:szCs w:val="20"/>
          <w:rtl w:val="0"/>
        </w:rPr>
        <w:t xml:space="preserve">The project FAIRNESS is a Erasmus+ KA2 CP ADU financed project.  The project duration is 24 months, from 01.09.2022 to 31.08.2024 and will be implemented by partners from Austria, Bulgaria, Cyprus, Italy and Malta. </w:t>
      </w:r>
    </w:p>
    <w:p w:rsidR="00000000" w:rsidDel="00000000" w:rsidP="00000000" w:rsidRDefault="00000000" w:rsidRPr="00000000" w14:paraId="0000002B">
      <w:pPr>
        <w:jc w:val="both"/>
        <w:rPr>
          <w:sz w:val="20"/>
          <w:szCs w:val="20"/>
        </w:rPr>
      </w:pPr>
      <w:r w:rsidDel="00000000" w:rsidR="00000000" w:rsidRPr="00000000">
        <w:rPr>
          <w:rtl w:val="0"/>
        </w:rPr>
      </w:r>
    </w:p>
    <w:p w:rsidR="00000000" w:rsidDel="00000000" w:rsidP="00000000" w:rsidRDefault="00000000" w:rsidRPr="00000000" w14:paraId="0000002C">
      <w:pPr>
        <w:jc w:val="both"/>
        <w:rPr>
          <w:sz w:val="20"/>
          <w:szCs w:val="20"/>
        </w:rPr>
      </w:pPr>
      <w:r w:rsidDel="00000000" w:rsidR="00000000" w:rsidRPr="00000000">
        <w:rPr>
          <w:sz w:val="20"/>
          <w:szCs w:val="20"/>
          <w:rtl w:val="0"/>
        </w:rPr>
        <w:t xml:space="preserve">The FAIRNESS project was kicked off via a virtual meeting. We have also initiated work on the Work Package “A critical assessment of the various current financial and capital solutions in each represented jurisdiction”. </w:t>
      </w:r>
    </w:p>
    <w:p w:rsidR="00000000" w:rsidDel="00000000" w:rsidP="00000000" w:rsidRDefault="00000000" w:rsidRPr="00000000" w14:paraId="0000002D">
      <w:pPr>
        <w:jc w:val="both"/>
        <w:rPr>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3609975</wp:posOffset>
            </wp:positionH>
            <wp:positionV relativeFrom="paragraph">
              <wp:posOffset>150884</wp:posOffset>
            </wp:positionV>
            <wp:extent cx="2132330" cy="3266440"/>
            <wp:effectExtent b="0" l="0" r="0" t="0"/>
            <wp:wrapSquare wrapText="bothSides" distB="0" distT="0" distL="114300" distR="114300"/>
            <wp:docPr id="8" name="image4.jpg"/>
            <a:graphic>
              <a:graphicData uri="http://schemas.openxmlformats.org/drawingml/2006/picture">
                <pic:pic>
                  <pic:nvPicPr>
                    <pic:cNvPr id="0" name="image4.jpg"/>
                    <pic:cNvPicPr preferRelativeResize="0"/>
                  </pic:nvPicPr>
                  <pic:blipFill>
                    <a:blip r:embed="rId8"/>
                    <a:srcRect b="15514" l="50303" r="25898" t="19665"/>
                    <a:stretch>
                      <a:fillRect/>
                    </a:stretch>
                  </pic:blipFill>
                  <pic:spPr>
                    <a:xfrm rot="5400000">
                      <a:off x="0" y="0"/>
                      <a:ext cx="2132330" cy="3266440"/>
                    </a:xfrm>
                    <a:prstGeom prst="rect"/>
                    <a:ln/>
                  </pic:spPr>
                </pic:pic>
              </a:graphicData>
            </a:graphic>
          </wp:anchor>
        </w:drawing>
      </w:r>
    </w:p>
    <w:p w:rsidR="00000000" w:rsidDel="00000000" w:rsidP="00000000" w:rsidRDefault="00000000" w:rsidRPr="00000000" w14:paraId="0000002E">
      <w:pPr>
        <w:jc w:val="both"/>
        <w:rPr>
          <w:sz w:val="20"/>
          <w:szCs w:val="20"/>
        </w:rPr>
      </w:pPr>
      <w:r w:rsidDel="00000000" w:rsidR="00000000" w:rsidRPr="00000000">
        <w:rPr>
          <w:rtl w:val="0"/>
        </w:rPr>
      </w:r>
    </w:p>
    <w:p w:rsidR="00000000" w:rsidDel="00000000" w:rsidP="00000000" w:rsidRDefault="00000000" w:rsidRPr="00000000" w14:paraId="0000002F">
      <w:pPr>
        <w:jc w:val="both"/>
        <w:rPr>
          <w:sz w:val="20"/>
          <w:szCs w:val="20"/>
        </w:rPr>
      </w:pPr>
      <w:r w:rsidDel="00000000" w:rsidR="00000000" w:rsidRPr="00000000">
        <w:rPr>
          <w:sz w:val="20"/>
          <w:szCs w:val="20"/>
          <w:rtl w:val="0"/>
        </w:rPr>
        <w:t xml:space="preserve">The FAIRNESS-project group organized the first project meeting on Malta from 20. – 21. October, 2022. The first group meeting on Malta was productive and supported the further progress.  To communicate effectively with persons and organisations outside our consortium, the FAIRNESS-project will create social media presence. </w:t>
      </w:r>
    </w:p>
    <w:p w:rsidR="00000000" w:rsidDel="00000000" w:rsidP="00000000" w:rsidRDefault="00000000" w:rsidRPr="00000000" w14:paraId="00000030">
      <w:pPr>
        <w:jc w:val="both"/>
        <w:rPr>
          <w:sz w:val="20"/>
          <w:szCs w:val="20"/>
        </w:rPr>
      </w:pPr>
      <w:r w:rsidDel="00000000" w:rsidR="00000000" w:rsidRPr="00000000">
        <w:rPr>
          <w:rtl w:val="0"/>
        </w:rPr>
      </w:r>
    </w:p>
    <w:p w:rsidR="00000000" w:rsidDel="00000000" w:rsidP="00000000" w:rsidRDefault="00000000" w:rsidRPr="00000000" w14:paraId="00000031">
      <w:pPr>
        <w:jc w:val="both"/>
        <w:rPr>
          <w:sz w:val="20"/>
          <w:szCs w:val="20"/>
        </w:rPr>
      </w:pPr>
      <w:r w:rsidDel="00000000" w:rsidR="00000000" w:rsidRPr="00000000">
        <w:rPr>
          <w:sz w:val="20"/>
          <w:szCs w:val="20"/>
          <w:rtl w:val="0"/>
        </w:rPr>
        <w:t xml:space="preserve">The project website follows shortly and will have further details about the project, the outcomes, newsletters and events. </w:t>
      </w:r>
    </w:p>
    <w:sectPr>
      <w:headerReference r:id="rId9" w:type="default"/>
      <w:footerReference r:id="rId10" w:type="default"/>
      <w:pgSz w:h="16834" w:w="11909" w:orient="portrait"/>
      <w:pgMar w:bottom="1440" w:top="1275" w:left="1275" w:right="69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rPr>
        <w:color w:val="404040"/>
        <w:sz w:val="20"/>
        <w:szCs w:val="20"/>
      </w:rPr>
    </w:pPr>
    <w:r w:rsidDel="00000000" w:rsidR="00000000" w:rsidRPr="00000000">
      <w:rPr>
        <w:color w:val="404040"/>
        <w:sz w:val="20"/>
        <w:szCs w:val="20"/>
        <w:rtl w:val="0"/>
      </w:rPr>
      <w:t xml:space="preserve">                                                                                                                                                                                                                </w:t>
    </w:r>
  </w:p>
  <w:p w:rsidR="00000000" w:rsidDel="00000000" w:rsidP="00000000" w:rsidRDefault="00000000" w:rsidRPr="00000000" w14:paraId="00000037">
    <w:pPr>
      <w:rPr>
        <w:color w:val="404040"/>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-82549</wp:posOffset>
          </wp:positionH>
          <wp:positionV relativeFrom="paragraph">
            <wp:posOffset>182707</wp:posOffset>
          </wp:positionV>
          <wp:extent cx="2543175" cy="533400"/>
          <wp:effectExtent b="0" l="0" r="0" t="0"/>
          <wp:wrapSquare wrapText="bothSides" distB="0" distT="0" distL="114300" distR="114300"/>
          <wp:docPr descr="Text&#10;&#10;Description automatically generated with medium confidence" id="10" name="image3.jpg"/>
          <a:graphic>
            <a:graphicData uri="http://schemas.openxmlformats.org/drawingml/2006/picture">
              <pic:pic>
                <pic:nvPicPr>
                  <pic:cNvPr descr="Text&#10;&#10;Description automatically generated with medium confidence" id="0" name="image3.jpg"/>
                  <pic:cNvPicPr preferRelativeResize="0"/>
                </pic:nvPicPr>
                <pic:blipFill>
                  <a:blip r:embed="rId1"/>
                  <a:srcRect b="0" l="0" r="0" t="0"/>
                  <a:stretch>
                    <a:fillRect/>
                  </a:stretch>
                </pic:blipFill>
                <pic:spPr>
                  <a:xfrm>
                    <a:off x="0" y="0"/>
                    <a:ext cx="2543175" cy="533400"/>
                  </a:xfrm>
                  <a:prstGeom prst="rect"/>
                  <a:ln/>
                </pic:spPr>
              </pic:pic>
            </a:graphicData>
          </a:graphic>
        </wp:anchor>
      </w:drawing>
    </w:r>
  </w:p>
  <w:p w:rsidR="00000000" w:rsidDel="00000000" w:rsidP="00000000" w:rsidRDefault="00000000" w:rsidRPr="00000000" w14:paraId="00000038">
    <w:pPr>
      <w:jc w:val="both"/>
      <w:rPr>
        <w:sz w:val="16"/>
        <w:szCs w:val="16"/>
      </w:rPr>
    </w:pPr>
    <w:r w:rsidDel="00000000" w:rsidR="00000000" w:rsidRPr="00000000">
      <w:rPr>
        <w:color w:val="404040"/>
        <w:sz w:val="16"/>
        <w:szCs w:val="16"/>
        <w:rtl w:val="0"/>
      </w:rPr>
      <w:t xml:space="preserve">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r w:rsidDel="00000000" w:rsidR="00000000" w:rsidRPr="00000000">
      <w:rPr>
        <w:sz w:val="16"/>
        <w:szCs w:val="16"/>
        <w:rtl w:val="0"/>
      </w:rPr>
      <w:t xml:space="preserve"> </w:t>
    </w:r>
  </w:p>
  <w:p w:rsidR="00000000" w:rsidDel="00000000" w:rsidP="00000000" w:rsidRDefault="00000000" w:rsidRPr="00000000" w14:paraId="00000039">
    <w:pPr>
      <w:rPr/>
    </w:pPr>
    <w:r w:rsidDel="00000000" w:rsidR="00000000" w:rsidRPr="00000000">
      <w:rPr>
        <w:sz w:val="16"/>
        <w:szCs w:val="16"/>
        <w:rtl w:val="0"/>
      </w:rPr>
      <w:t xml:space="preserve">                                                                                           </w:t>
    </w:r>
    <w:r w:rsidDel="00000000" w:rsidR="00000000" w:rsidRPr="00000000">
      <w:rPr>
        <w:sz w:val="18"/>
        <w:szCs w:val="18"/>
        <w:rtl w:val="0"/>
      </w:rPr>
      <w:t xml:space="preserve">Project Nr.: </w:t>
    </w:r>
    <w:r w:rsidDel="00000000" w:rsidR="00000000" w:rsidRPr="00000000">
      <w:rPr>
        <w:b w:val="1"/>
        <w:smallCaps w:val="1"/>
        <w:color w:val="7f7f7f"/>
        <w:sz w:val="18"/>
        <w:szCs w:val="18"/>
        <w:rtl w:val="0"/>
      </w:rPr>
      <w:t xml:space="preserve">2022-1-MT01-KA220-ADU-000086969 </w:t>
    </w:r>
    <w:r w:rsidDel="00000000" w:rsidR="00000000" w:rsidRPr="00000000">
      <w:rPr>
        <w:sz w:val="18"/>
        <w:szCs w:val="18"/>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spacing w:after="120" w:line="240" w:lineRule="auto"/>
      <w:rPr>
        <w:rFonts w:ascii="Calibri" w:cs="Calibri" w:eastAsia="Calibri" w:hAnsi="Calibri"/>
        <w:color w:val="c00000"/>
        <w:sz w:val="48"/>
        <w:szCs w:val="4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4413885</wp:posOffset>
          </wp:positionH>
          <wp:positionV relativeFrom="paragraph">
            <wp:posOffset>251459</wp:posOffset>
          </wp:positionV>
          <wp:extent cx="1363980" cy="1112520"/>
          <wp:effectExtent b="0" l="0" r="0" t="0"/>
          <wp:wrapSquare wrapText="bothSides" distB="0" distT="0" distL="114300" distR="114300"/>
          <wp:docPr descr="A picture containing logo&#10;&#10;Description automatically generated" id="9" name="image2.jpg"/>
          <a:graphic>
            <a:graphicData uri="http://schemas.openxmlformats.org/drawingml/2006/picture">
              <pic:pic>
                <pic:nvPicPr>
                  <pic:cNvPr descr="A picture containing logo&#10;&#10;Description automatically generated" id="0" name="image2.jpg"/>
                  <pic:cNvPicPr preferRelativeResize="0"/>
                </pic:nvPicPr>
                <pic:blipFill>
                  <a:blip r:embed="rId1"/>
                  <a:srcRect b="0" l="0" r="0" t="0"/>
                  <a:stretch>
                    <a:fillRect/>
                  </a:stretch>
                </pic:blipFill>
                <pic:spPr>
                  <a:xfrm>
                    <a:off x="0" y="0"/>
                    <a:ext cx="1363980" cy="1112520"/>
                  </a:xfrm>
                  <a:prstGeom prst="rect"/>
                  <a:ln/>
                </pic:spPr>
              </pic:pic>
            </a:graphicData>
          </a:graphic>
        </wp:anchor>
      </w:drawing>
    </w:r>
  </w:p>
  <w:p w:rsidR="00000000" w:rsidDel="00000000" w:rsidP="00000000" w:rsidRDefault="00000000" w:rsidRPr="00000000" w14:paraId="00000033">
    <w:pPr>
      <w:spacing w:after="120" w:line="240" w:lineRule="auto"/>
      <w:rPr>
        <w:rFonts w:ascii="Calibri" w:cs="Calibri" w:eastAsia="Calibri" w:hAnsi="Calibri"/>
        <w:color w:val="c00000"/>
        <w:sz w:val="18"/>
        <w:szCs w:val="18"/>
      </w:rPr>
    </w:pPr>
    <w:r w:rsidDel="00000000" w:rsidR="00000000" w:rsidRPr="00000000">
      <w:rPr>
        <w:rtl w:val="0"/>
      </w:rPr>
    </w:r>
  </w:p>
  <w:p w:rsidR="00000000" w:rsidDel="00000000" w:rsidP="00000000" w:rsidRDefault="00000000" w:rsidRPr="00000000" w14:paraId="00000034">
    <w:pPr>
      <w:spacing w:after="120" w:line="240" w:lineRule="auto"/>
      <w:rPr>
        <w:rFonts w:ascii="Calibri" w:cs="Calibri" w:eastAsia="Calibri" w:hAnsi="Calibri"/>
        <w:color w:val="c00000"/>
        <w:sz w:val="48"/>
        <w:szCs w:val="48"/>
      </w:rPr>
    </w:pPr>
    <w:r w:rsidDel="00000000" w:rsidR="00000000" w:rsidRPr="00000000">
      <w:rPr>
        <w:rFonts w:ascii="Calibri" w:cs="Calibri" w:eastAsia="Calibri" w:hAnsi="Calibri"/>
        <w:color w:val="c00000"/>
        <w:sz w:val="48"/>
        <w:szCs w:val="48"/>
        <w:rtl w:val="0"/>
      </w:rPr>
      <w:t xml:space="preserve">FAIRNESS Newsletter 1/2022</w:t>
    </w:r>
  </w:p>
  <w:p w:rsidR="00000000" w:rsidDel="00000000" w:rsidP="00000000" w:rsidRDefault="00000000" w:rsidRPr="00000000" w14:paraId="00000035">
    <w:pPr>
      <w:spacing w:after="120" w:line="240" w:lineRule="auto"/>
      <w:jc w:val="right"/>
      <w:rPr/>
    </w:pPr>
    <w:r w:rsidDel="00000000" w:rsidR="00000000" w:rsidRPr="00000000">
      <w:rPr>
        <w:rFonts w:ascii="Calibri" w:cs="Calibri" w:eastAsia="Calibri" w:hAnsi="Calibri"/>
        <w:color w:val="c00000"/>
        <w:sz w:val="48"/>
        <w:szCs w:val="48"/>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Header">
    <w:name w:val="header"/>
    <w:basedOn w:val="Normal"/>
    <w:link w:val="HeaderChar"/>
    <w:uiPriority w:val="99"/>
    <w:unhideWhenUsed w:val="1"/>
    <w:rsid w:val="00830E4C"/>
    <w:pPr>
      <w:tabs>
        <w:tab w:val="center" w:pos="4513"/>
        <w:tab w:val="right" w:pos="9026"/>
      </w:tabs>
      <w:spacing w:line="240" w:lineRule="auto"/>
    </w:pPr>
  </w:style>
  <w:style w:type="character" w:styleId="HeaderChar" w:customStyle="1">
    <w:name w:val="Header Char"/>
    <w:basedOn w:val="DefaultParagraphFont"/>
    <w:link w:val="Header"/>
    <w:uiPriority w:val="99"/>
    <w:rsid w:val="00830E4C"/>
  </w:style>
  <w:style w:type="paragraph" w:styleId="Footer">
    <w:name w:val="footer"/>
    <w:basedOn w:val="Normal"/>
    <w:link w:val="FooterChar"/>
    <w:uiPriority w:val="99"/>
    <w:unhideWhenUsed w:val="1"/>
    <w:rsid w:val="00830E4C"/>
    <w:pPr>
      <w:tabs>
        <w:tab w:val="center" w:pos="4513"/>
        <w:tab w:val="right" w:pos="9026"/>
      </w:tabs>
      <w:spacing w:line="240" w:lineRule="auto"/>
    </w:pPr>
  </w:style>
  <w:style w:type="character" w:styleId="FooterChar" w:customStyle="1">
    <w:name w:val="Footer Char"/>
    <w:basedOn w:val="DefaultParagraphFont"/>
    <w:link w:val="Footer"/>
    <w:uiPriority w:val="99"/>
    <w:rsid w:val="00830E4C"/>
  </w:style>
  <w:style w:type="paragraph" w:styleId="NormalWeb">
    <w:name w:val="Normal (Web)"/>
    <w:basedOn w:val="Normal"/>
    <w:uiPriority w:val="99"/>
    <w:semiHidden w:val="1"/>
    <w:unhideWhenUsed w:val="1"/>
    <w:rsid w:val="00830E4C"/>
    <w:pPr>
      <w:spacing w:after="100" w:afterAutospacing="1" w:before="100" w:beforeAutospacing="1" w:line="240" w:lineRule="auto"/>
    </w:pPr>
    <w:rPr>
      <w:rFonts w:ascii="Times New Roman" w:cs="Times New Roman" w:eastAsia="Times New Roman" w:hAnsi="Times New Roman"/>
      <w:sz w:val="24"/>
      <w:szCs w:val="24"/>
      <w:lang w:eastAsia="en-AT" w:val="en-AT"/>
    </w:rPr>
  </w:style>
  <w:style w:type="character" w:styleId="Hyperlink">
    <w:name w:val="Hyperlink"/>
    <w:basedOn w:val="DefaultParagraphFont"/>
    <w:uiPriority w:val="99"/>
    <w:unhideWhenUsed w:val="1"/>
    <w:rsid w:val="006C65E0"/>
    <w:rPr>
      <w:color w:val="0000ff" w:themeColor="hyperlink"/>
      <w:u w:val="single"/>
    </w:rPr>
  </w:style>
  <w:style w:type="character" w:styleId="UnresolvedMention">
    <w:name w:val="Unresolved Mention"/>
    <w:basedOn w:val="DefaultParagraphFont"/>
    <w:uiPriority w:val="99"/>
    <w:semiHidden w:val="1"/>
    <w:unhideWhenUsed w:val="1"/>
    <w:rsid w:val="006C65E0"/>
    <w:rPr>
      <w:color w:val="605e5c"/>
      <w:shd w:color="auto" w:fill="e1dfdd" w:val="clear"/>
    </w:rPr>
  </w:style>
  <w:style w:type="table" w:styleId="TableGrid">
    <w:name w:val="Table Grid"/>
    <w:basedOn w:val="TableNormal"/>
    <w:uiPriority w:val="39"/>
    <w:rsid w:val="006C65E0"/>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6C65E0"/>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4.jpg"/></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Ukec3+eVaUPpIQYJIVJ/M5g7bDQ==">AMUW2mX0MgR+MT8DeI9tjUWnBp2LU/aSMu356kHFr5iFaEeTal1bEJZqftnruvP3oVMwscl+UbT34ji2rGgVz1VsmJOGJkA40Gbq1ZLgVZTIob897dKQ3Yc=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2022-10-26T09:13:00Z</dcterms:created>
  <dc:creator>Dr. Raj Sethia</dc:creator>
</cp:coreProperties>
</file>